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Devin R. Okafor, BSN, RN</w:t>
      </w:r>
    </w:p>
    <w:p>
      <w:pPr>
        <w:pStyle w:val="RK-Contact"/>
      </w:pPr>
      <w:r>
        <w:t>(614) 555-0132  •  devin.okafor.rn@gmail.com  •  Columbus, OH  •  linkedin.com/in/devin-okafor-bsn-rn</w:t>
      </w:r>
    </w:p>
    <w:p>
      <w:pPr>
        <w:pStyle w:val="RK-Section"/>
      </w:pPr>
      <w:r>
        <w:t>References</w:t>
      </w:r>
    </w:p>
    <w:p>
      <w:pPr>
        <w:pStyle w:val="RK-LetterBody"/>
      </w:pPr>
      <w:r>
        <w:t>The following references can speak to my clinical performance, work ethic, and readiness to practice. Please feel free to contact them directly.</w:t>
      </w:r>
    </w:p>
    <w:p>
      <w:pPr>
        <w:pStyle w:val="RK-Role"/>
      </w:pPr>
      <w:r>
        <w:t>Karen Delgado, MSN, RN, PCCN</w:t>
      </w:r>
      <w:r>
        <w:tab/>
      </w:r>
      <w:r>
        <w:t>Clinical preceptor, Jan–Apr 2026</w:t>
      </w:r>
    </w:p>
    <w:p>
      <w:pPr>
        <w:pStyle w:val="RK-Meta"/>
      </w:pPr>
      <w:r>
        <w:t>Capstone Preceptor, Cardiac Telemetry — Riverside Regional Medical Center</w:t>
      </w:r>
    </w:p>
    <w:p>
      <w:pPr>
        <w:pStyle w:val="RK-Body"/>
      </w:pPr>
      <w:r>
        <w:t>(614) 555-0181  •  k.delgado.rn@example.org</w:t>
      </w:r>
    </w:p>
    <w:p>
      <w:pPr>
        <w:pStyle w:val="RK-Role"/>
      </w:pPr>
      <w:r>
        <w:t>Dr. Emily Sato, DNP, RN, CNE</w:t>
      </w:r>
      <w:r>
        <w:tab/>
      </w:r>
      <w:r>
        <w:t>Nursing instructor, 2024–2026</w:t>
      </w:r>
    </w:p>
    <w:p>
      <w:pPr>
        <w:pStyle w:val="RK-Meta"/>
      </w:pPr>
      <w:r>
        <w:t>Clinical Faculty, College of Nursing — The Ohio State University</w:t>
      </w:r>
    </w:p>
    <w:p>
      <w:pPr>
        <w:pStyle w:val="RK-Body"/>
      </w:pPr>
      <w:r>
        <w:t>(614) 555-0175  •  e.sato.dnp@example.org</w:t>
      </w:r>
    </w:p>
    <w:p>
      <w:pPr>
        <w:pStyle w:val="RK-Role"/>
      </w:pPr>
      <w:r>
        <w:t>Tanya Brooks, BSN, RN</w:t>
      </w:r>
      <w:r>
        <w:tab/>
      </w:r>
      <w:r>
        <w:t>Direct supervisor, 2023–present</w:t>
      </w:r>
    </w:p>
    <w:p>
      <w:pPr>
        <w:pStyle w:val="RK-Meta"/>
      </w:pPr>
      <w:r>
        <w:t>Charge Nurse, Med-Surg (PCT supervisor) — Columbus Community Hospital</w:t>
      </w:r>
    </w:p>
    <w:p>
      <w:pPr>
        <w:pStyle w:val="RK-Body"/>
      </w:pPr>
      <w:r>
        <w:t>(614) 555-0168  •  t.brooks.rn@example.org</w:t>
      </w:r>
    </w:p>
    <w:sectPr w:rsidR="00FC693F" w:rsidRPr="0006063C" w:rsidSect="0003461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026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026" w:val="right"/>
      </w:tabs>
      <w:spacing w:after="40"/>
    </w:pPr>
    <w:rPr>
      <w:rFonts w:ascii="Calibri" w:hAnsi="Calibri"/>
      <w:i/>
      <w:color w:val="404040"/>
      <w:sz w:val="22"/>
    </w:rPr>
  </w:style>
  <w:style w:type="paragraph" w:customStyle="1" w:styleId="RK-LetterBody">
    <w:name w:val="RK-LetterBody"/>
    <w:basedOn w:val="RK-Body"/>
    <w:pPr>
      <w:spacing w:line="264" w:lineRule="auto" w:after="160"/>
      <w:jc w:val="left"/>
    </w:pPr>
    <w:rPr>
      <w:rFonts w:ascii="Calibri" w:hAnsi="Calibri"/>
      <w:color w:val="1A1A1A"/>
      <w:sz w:val="22"/>
    </w:rPr>
  </w:style>
  <w:style w:type="paragraph" w:customStyle="1" w:styleId="RK-LetterAddr">
    <w:name w:val="RK-LetterAddr"/>
    <w:basedOn w:val="RK-Body"/>
    <w:pPr>
      <w:spacing w:line="252" w:lineRule="auto" w:after="0"/>
      <w:jc w:val="left"/>
    </w:pPr>
    <w:rPr>
      <w:rFonts w:ascii="Calibri" w:hAnsi="Calibri"/>
      <w:color w:val="1A1A1A"/>
      <w:sz w:val="22"/>
    </w:rPr>
  </w:style>
  <w:style w:type="paragraph" w:customStyle="1" w:styleId="RK-Portfolio">
    <w:name w:val="RK-Portfolio"/>
    <w:basedOn w:val="RK-Body"/>
    <w:pPr>
      <w:spacing w:before="40" w:after="160"/>
    </w:pPr>
    <w:rPr>
      <w:rFonts w:ascii="Georgia" w:hAnsi="Georgia"/>
      <w:b/>
      <w:color w:val="233F5C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